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使用TCAX制作特效字幕时，K值文件与TCC文件不要重名，因为TCAX生成特效字幕文件时是根据TCC文件的名称去生成的，如果重名的话，原先的K值文件就会被覆盖掉。新人如果没事先复制粘贴去备份K值文件的话，之前辛辛苦苦打好的K值文件就没了，而且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不利于二次调整</w:t>
      </w:r>
      <w:r w:rsidRPr="007C0F4B">
        <w:rPr>
          <w:rFonts w:ascii="微软雅黑" w:hAnsi="微软雅黑" w:cs="宋体"/>
          <w:sz w:val="24"/>
          <w:szCs w:val="24"/>
        </w:rPr>
        <w:t>去提升特效完成度，会</w:t>
      </w:r>
      <w:r w:rsidRPr="007C0F4B">
        <w:rPr>
          <w:rFonts w:ascii="微软雅黑" w:hAnsi="微软雅黑" w:cs="宋体"/>
          <w:b/>
          <w:bCs/>
          <w:sz w:val="24"/>
          <w:szCs w:val="24"/>
        </w:rPr>
        <w:t>降低工作效率</w:t>
      </w:r>
      <w:r w:rsidRPr="007C0F4B">
        <w:rPr>
          <w:rFonts w:ascii="微软雅黑" w:hAnsi="微软雅黑" w:cs="宋体"/>
          <w:sz w:val="24"/>
          <w:szCs w:val="24"/>
        </w:rPr>
        <w:t>，这个状况是非常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打击</w:t>
      </w:r>
      <w:r w:rsidRPr="007C0F4B">
        <w:rPr>
          <w:rFonts w:ascii="微软雅黑" w:hAnsi="微软雅黑" w:cs="宋体"/>
          <w:sz w:val="24"/>
          <w:szCs w:val="24"/>
        </w:rPr>
        <w:t>人制作特效字幕时的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积极性</w:t>
      </w:r>
      <w:r w:rsidRPr="007C0F4B">
        <w:rPr>
          <w:rFonts w:ascii="微软雅黑" w:hAnsi="微软雅黑" w:cs="宋体"/>
          <w:sz w:val="24"/>
          <w:szCs w:val="24"/>
        </w:rPr>
        <w:t>的，不重名的话这个K值文件就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不会被覆盖</w:t>
      </w:r>
      <w:r w:rsidRPr="007C0F4B">
        <w:rPr>
          <w:rFonts w:ascii="微软雅黑" w:hAnsi="微软雅黑" w:cs="宋体"/>
          <w:sz w:val="24"/>
          <w:szCs w:val="24"/>
        </w:rPr>
        <w:t>并且可以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反复利用</w:t>
      </w:r>
      <w:r w:rsidRPr="007C0F4B">
        <w:rPr>
          <w:rFonts w:ascii="微软雅黑" w:hAnsi="微软雅黑" w:cs="宋体"/>
          <w:sz w:val="24"/>
          <w:szCs w:val="24"/>
        </w:rPr>
        <w:t>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具体状况大家可以看看下面两种情况下的操作步骤，希望能让后来人在用TCAX时少走点弯路。。。_(:з」∠)_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b/>
          <w:bCs/>
          <w:sz w:val="35"/>
        </w:rPr>
        <w:t>【名称</w:t>
      </w:r>
      <w:r w:rsidRPr="007C0F4B">
        <w:rPr>
          <w:rFonts w:ascii="微软雅黑" w:hAnsi="微软雅黑" w:cs="宋体"/>
          <w:b/>
          <w:bCs/>
          <w:color w:val="EE230D"/>
          <w:sz w:val="35"/>
        </w:rPr>
        <w:t>相同</w:t>
      </w:r>
      <w:r w:rsidRPr="007C0F4B">
        <w:rPr>
          <w:rFonts w:ascii="微软雅黑" w:hAnsi="微软雅黑" w:cs="宋体"/>
          <w:b/>
          <w:bCs/>
          <w:sz w:val="35"/>
        </w:rPr>
        <w:t>的情况下】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步骤1：确保K值文件（001.ass）和TCC文件（001.tcc）的名称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相同</w:t>
      </w:r>
      <w:r w:rsidRPr="007C0F4B">
        <w:rPr>
          <w:rFonts w:ascii="微软雅黑" w:hAnsi="微软雅黑" w:cs="宋体"/>
          <w:sz w:val="24"/>
          <w:szCs w:val="24"/>
        </w:rPr>
        <w:t>，并检查TCC文件内的字幕文件名称。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>
        <w:rPr>
          <w:rFonts w:ascii="微软雅黑" w:hAnsi="微软雅黑" w:cs="宋体"/>
          <w:noProof/>
          <w:sz w:val="24"/>
          <w:szCs w:val="24"/>
        </w:rPr>
        <w:drawing>
          <wp:inline distT="0" distB="0" distL="0" distR="0">
            <wp:extent cx="11144250" cy="5994560"/>
            <wp:effectExtent l="19050" t="0" r="0" b="0"/>
            <wp:docPr id="26" name="图片 26" descr="C:\Users\Administrator\Desktop\存图\同名处理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存图\同名处理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0" cy="59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步骤2：以记事本方式打开字幕文件查看内容，这时K值还在。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44250" cy="5997000"/>
            <wp:effectExtent l="19050" t="0" r="0" b="0"/>
            <wp:docPr id="2" name="图片 2" descr="https://i0.hdslb.com/bfs/article/3d295ac61033edce3efc1826487072e1833932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0.hdslb.com/bfs/article/3d295ac61033edce3efc1826487072e18339329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2962" cy="600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步骤3：双击tcax.exe，输入1并按下回车，再输入001.tcc并按下回车即可生成特效字幕。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44250" cy="5997002"/>
            <wp:effectExtent l="19050" t="0" r="0" b="0"/>
            <wp:docPr id="3" name="图片 3" descr="https://i0.hdslb.com/bfs/article/cd0d355ce83f4b1bc05b3701ecbb175f08b841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0.hdslb.com/bfs/article/cd0d355ce83f4b1bc05b3701ecbb175f08b8415c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5426" cy="599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步骤4：打开001.ass，可以发现原先的K值已经不见了，取而代之的是一行行的特效字幕。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44250" cy="5990035"/>
            <wp:effectExtent l="19050" t="0" r="0" b="0"/>
            <wp:docPr id="4" name="图片 4" descr="https://i0.hdslb.com/bfs/article/73bf9ddade0444277b28c865a79c527d0d6d9e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hdslb.com/bfs/article/73bf9ddade0444277b28c865a79c527d0d6d9e6c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5213" cy="599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b/>
          <w:bCs/>
          <w:sz w:val="35"/>
        </w:rPr>
        <w:t>【名称</w:t>
      </w:r>
      <w:r w:rsidRPr="007C0F4B">
        <w:rPr>
          <w:rFonts w:ascii="微软雅黑" w:hAnsi="微软雅黑" w:cs="宋体"/>
          <w:b/>
          <w:bCs/>
          <w:color w:val="EE230D"/>
          <w:sz w:val="35"/>
        </w:rPr>
        <w:t>不同</w:t>
      </w:r>
      <w:r w:rsidRPr="007C0F4B">
        <w:rPr>
          <w:rFonts w:ascii="微软雅黑" w:hAnsi="微软雅黑" w:cs="宋体"/>
          <w:b/>
          <w:bCs/>
          <w:sz w:val="35"/>
        </w:rPr>
        <w:t>的情况下】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步骤1：确保K值文件（001A.ass）和TCC文件（001.tcc）的名称</w:t>
      </w:r>
      <w:r w:rsidRPr="007C0F4B">
        <w:rPr>
          <w:rFonts w:ascii="微软雅黑" w:hAnsi="微软雅黑" w:cs="宋体"/>
          <w:b/>
          <w:bCs/>
          <w:color w:val="EE230D"/>
          <w:sz w:val="24"/>
          <w:szCs w:val="24"/>
        </w:rPr>
        <w:t>不同</w:t>
      </w:r>
      <w:r w:rsidRPr="007C0F4B">
        <w:rPr>
          <w:rFonts w:ascii="微软雅黑" w:hAnsi="微软雅黑" w:cs="宋体"/>
          <w:sz w:val="24"/>
          <w:szCs w:val="24"/>
        </w:rPr>
        <w:t>，并检查TCC文件内的字幕文件名称。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44250" cy="5990037"/>
            <wp:effectExtent l="19050" t="0" r="0" b="0"/>
            <wp:docPr id="5" name="图片 5" descr="https://i0.hdslb.com/bfs/article/1bae3c1c1280d5b26dbe4a0bb84c278f105351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0.hdslb.com/bfs/article/1bae3c1c1280d5b26dbe4a0bb84c278f105351b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4" cy="5990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步骤2：以记事本方式打开字幕文件查看内容，这时K值还在。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33515" cy="5991225"/>
            <wp:effectExtent l="19050" t="0" r="0" b="0"/>
            <wp:docPr id="6" name="图片 6" descr="https://i0.hdslb.com/bfs/article/320eb9409ff11068a292fdbebbb7b778b11575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0.hdslb.com/bfs/article/320eb9409ff11068a292fdbebbb7b778b11575b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7405" cy="59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步骤3：双击tcax.exe，输入1并按下回车，再输入001.tcc并按下回车即可生成特效字幕。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34725" cy="5984914"/>
            <wp:effectExtent l="19050" t="0" r="9525" b="0"/>
            <wp:docPr id="7" name="图片 7" descr="https://i0.hdslb.com/bfs/article/4e9522ca529759945c8d1e59a4ed6894942ffb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0.hdslb.com/bfs/article/4e9522ca529759945c8d1e59a4ed6894942ffb3b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6195" cy="598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步骤4：打开001A.ass，可以看到原先的K值还在，而且记事本界面左侧还多了一个001.ass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34725" cy="6040587"/>
            <wp:effectExtent l="19050" t="0" r="9525" b="0"/>
            <wp:docPr id="8" name="图片 8" descr="https://i0.hdslb.com/bfs/article/100d9d4c3c760ed0ed68f5b7b02d9e6fdce83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0.hdslb.com/bfs/article/100d9d4c3c760ed0ed68f5b7b02d9e6fdce8302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5060" cy="6046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sz w:val="24"/>
          <w:szCs w:val="24"/>
        </w:rPr>
        <w:t>步骤5：打开001.ass，可以发现原先的K值已经不见了，取而代之的是一行行的特效字幕。</w:t>
      </w:r>
    </w:p>
    <w:p w:rsidR="007C0F4B" w:rsidRPr="007C0F4B" w:rsidRDefault="007C0F4B" w:rsidP="007C0F4B">
      <w:pPr>
        <w:adjustRightInd/>
        <w:snapToGrid/>
        <w:spacing w:after="0"/>
        <w:rPr>
          <w:rFonts w:ascii="微软雅黑" w:hAnsi="微软雅黑" w:cs="宋体"/>
          <w:sz w:val="24"/>
          <w:szCs w:val="24"/>
        </w:rPr>
      </w:pPr>
      <w:r w:rsidRPr="007C0F4B">
        <w:rPr>
          <w:rFonts w:ascii="微软雅黑" w:hAnsi="微软雅黑" w:cs="宋体"/>
          <w:noProof/>
          <w:sz w:val="24"/>
          <w:szCs w:val="24"/>
        </w:rPr>
        <w:lastRenderedPageBreak/>
        <w:drawing>
          <wp:inline distT="0" distB="0" distL="0" distR="0">
            <wp:extent cx="11134725" cy="6040590"/>
            <wp:effectExtent l="19050" t="0" r="9525" b="0"/>
            <wp:docPr id="9" name="图片 9" descr="https://i0.hdslb.com/bfs/article/5c8d406c64978e3623793029776acafa05ca56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0.hdslb.com/bfs/article/5c8d406c64978e3623793029776acafa05ca567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4725" cy="604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8AB" w:rsidRPr="007C0F4B" w:rsidRDefault="004358AB" w:rsidP="00D31D50">
      <w:pPr>
        <w:spacing w:line="220" w:lineRule="atLeast"/>
        <w:rPr>
          <w:rFonts w:ascii="微软雅黑" w:hAnsi="微软雅黑"/>
        </w:rPr>
      </w:pPr>
    </w:p>
    <w:sectPr w:rsidR="004358AB" w:rsidRPr="007C0F4B" w:rsidSect="009E28DC">
      <w:pgSz w:w="22680" w:h="16840"/>
      <w:pgMar w:top="1440" w:right="2920" w:bottom="1440" w:left="29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512986"/>
    <w:rsid w:val="006E234D"/>
    <w:rsid w:val="007C0F4B"/>
    <w:rsid w:val="008B7726"/>
    <w:rsid w:val="009E28DC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C0F4B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customStyle="1" w:styleId="color-pink-03">
    <w:name w:val="color-pink-03"/>
    <w:basedOn w:val="a0"/>
    <w:rsid w:val="007C0F4B"/>
  </w:style>
  <w:style w:type="character" w:styleId="a4">
    <w:name w:val="Strong"/>
    <w:basedOn w:val="a0"/>
    <w:uiPriority w:val="22"/>
    <w:qFormat/>
    <w:rsid w:val="007C0F4B"/>
    <w:rPr>
      <w:b/>
      <w:bCs/>
    </w:rPr>
  </w:style>
  <w:style w:type="character" w:customStyle="1" w:styleId="font-size-23">
    <w:name w:val="font-size-23"/>
    <w:basedOn w:val="a0"/>
    <w:rsid w:val="007C0F4B"/>
  </w:style>
  <w:style w:type="paragraph" w:styleId="a5">
    <w:name w:val="Balloon Text"/>
    <w:basedOn w:val="a"/>
    <w:link w:val="Char"/>
    <w:uiPriority w:val="99"/>
    <w:semiHidden/>
    <w:unhideWhenUsed/>
    <w:rsid w:val="007C0F4B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7C0F4B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4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104</Words>
  <Characters>598</Characters>
  <Application>Microsoft Office Word</Application>
  <DocSecurity>0</DocSecurity>
  <Lines>4</Lines>
  <Paragraphs>1</Paragraphs>
  <ScaleCrop>false</ScaleCrop>
  <Company/>
  <LinksUpToDate>false</LinksUpToDate>
  <CharactersWithSpaces>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</cp:revision>
  <dcterms:created xsi:type="dcterms:W3CDTF">2008-09-11T17:20:00Z</dcterms:created>
  <dcterms:modified xsi:type="dcterms:W3CDTF">2020-08-03T16:17:00Z</dcterms:modified>
</cp:coreProperties>
</file>